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>体 检 须 知</w:t>
      </w:r>
    </w:p>
    <w:p>
      <w:r>
        <w:rPr>
          <w:rFonts w:hint="eastAsia"/>
        </w:rPr>
        <w:t>尊敬的客人：</w:t>
      </w:r>
    </w:p>
    <w:p>
      <w:pPr>
        <w:spacing w:beforeLines="20"/>
      </w:pPr>
      <w:r>
        <w:t xml:space="preserve">  </w:t>
      </w:r>
      <w:r>
        <w:rPr>
          <w:rFonts w:hint="eastAsia"/>
        </w:rPr>
        <w:t xml:space="preserve">  您好！</w:t>
      </w:r>
      <w:r>
        <w:rPr>
          <w:rFonts w:hint="eastAsia"/>
          <w:b/>
        </w:rPr>
        <w:t>萧山区第一人民医院</w:t>
      </w:r>
      <w:r>
        <w:rPr>
          <w:rFonts w:hint="eastAsia"/>
        </w:rPr>
        <w:t>真诚欢迎您来我院健康体检中心体检，为了使您圆满地完成本次体检，特说明以下体检事项：</w:t>
      </w:r>
    </w:p>
    <w:p>
      <w:pPr>
        <w:spacing w:beforeLines="20"/>
      </w:pPr>
      <w:r>
        <w:rPr>
          <w:rFonts w:hint="eastAsia"/>
          <w:b/>
          <w:szCs w:val="21"/>
        </w:rPr>
        <w:t>体检时间</w:t>
      </w:r>
      <w:r>
        <w:rPr>
          <w:rFonts w:hint="eastAsia"/>
          <w:szCs w:val="21"/>
        </w:rPr>
        <w:t xml:space="preserve">：2018年 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  <w:lang w:val="en-US" w:eastAsia="zh-CN"/>
        </w:rPr>
        <w:t>10</w:t>
      </w:r>
      <w:r>
        <w:rPr>
          <w:rFonts w:hint="eastAsia"/>
          <w:szCs w:val="21"/>
          <w:u w:val="single"/>
        </w:rPr>
        <w:t xml:space="preserve">  月 </w:t>
      </w:r>
      <w:r>
        <w:rPr>
          <w:rFonts w:hint="eastAsia"/>
          <w:szCs w:val="21"/>
          <w:u w:val="single"/>
          <w:lang w:val="en-US" w:eastAsia="zh-CN"/>
        </w:rPr>
        <w:t>28</w:t>
      </w:r>
      <w:bookmarkStart w:id="0" w:name="_GoBack"/>
      <w:bookmarkEnd w:id="0"/>
      <w:r>
        <w:rPr>
          <w:rFonts w:hint="eastAsia"/>
          <w:szCs w:val="21"/>
          <w:u w:val="single"/>
        </w:rPr>
        <w:t xml:space="preserve">  日</w:t>
      </w:r>
      <w:r>
        <w:rPr>
          <w:rFonts w:hint="eastAsia"/>
          <w:szCs w:val="21"/>
        </w:rPr>
        <w:t>请您按预约的体检日期7：00-10：00之间到达。</w:t>
      </w:r>
    </w:p>
    <w:p>
      <w:pPr>
        <w:spacing w:beforeLines="20"/>
        <w:rPr>
          <w:szCs w:val="21"/>
        </w:rPr>
      </w:pPr>
      <w:r>
        <w:rPr>
          <w:rFonts w:hint="eastAsia"/>
          <w:b/>
          <w:bCs/>
          <w:szCs w:val="21"/>
        </w:rPr>
        <w:t>体检地址</w:t>
      </w:r>
      <w:r>
        <w:rPr>
          <w:rFonts w:hint="eastAsia"/>
          <w:szCs w:val="21"/>
        </w:rPr>
        <w:t>：萧山区第一人民医院健康体检中心（</w:t>
      </w:r>
      <w:r>
        <w:rPr>
          <w:rFonts w:hint="eastAsia"/>
          <w:color w:val="C00000"/>
          <w:szCs w:val="21"/>
        </w:rPr>
        <w:t>城厢街道拱秀路719号，通惠路汽车站往北100米</w:t>
      </w:r>
      <w:r>
        <w:rPr>
          <w:rFonts w:hint="eastAsia"/>
          <w:szCs w:val="21"/>
        </w:rPr>
        <w:t>）</w:t>
      </w:r>
    </w:p>
    <w:p>
      <w:pPr>
        <w:spacing w:beforeLines="20"/>
      </w:pPr>
      <w:r>
        <w:rPr>
          <w:rFonts w:hint="eastAsia"/>
          <w:b/>
          <w:bCs/>
        </w:rPr>
        <w:t>体检流程</w:t>
      </w:r>
      <w:r>
        <w:rPr>
          <w:rFonts w:hint="eastAsia"/>
        </w:rPr>
        <w:t>：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受检前一天晚上8时起避免进食和剧烈运动，保持充足睡眠，受检当日早晨禁食禁水（常服药者可照常服药）。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到健康体检中心后请先到大厅体检接待台4号处领取B超号及体检指引单，胸片或</w:t>
      </w:r>
      <w:r>
        <w:rPr>
          <w:rFonts w:hint="eastAsia"/>
          <w:bCs/>
          <w:color w:val="000000" w:themeColor="text1"/>
        </w:rPr>
        <w:t>肺部低剂量CT检查请在一楼东放射科登记窗口登记，然后在一楼放射科等候区电子屏叫号按序等候检查。</w:t>
      </w:r>
      <w:r>
        <w:rPr>
          <w:rFonts w:hint="eastAsia"/>
        </w:rPr>
        <w:t>B超和CT如需等候的时间较长，可先行其他科室检查。</w:t>
      </w:r>
    </w:p>
    <w:p>
      <w:pPr>
        <w:pStyle w:val="5"/>
        <w:numPr>
          <w:ilvl w:val="0"/>
          <w:numId w:val="1"/>
        </w:numPr>
        <w:ind w:firstLineChars="0"/>
      </w:pPr>
      <w:r>
        <w:t xml:space="preserve"> </w:t>
      </w:r>
      <w:r>
        <w:rPr>
          <w:rFonts w:hint="eastAsia"/>
        </w:rPr>
        <w:t>抽血和腹部B超须空腹完成。如有呼气试验检查者，在呼气试验2次吹气后方可进食进水。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在妇科检查及经阴道子宫附件B超前请先留取尿液标本，标本请取中段尿，量不少于半杯。未婚女士请勿做妇科检查和经阴道子宫附件B超检查，孕妇及准备受孕者（包括男士）请注意，慎做放射及相关检查，并告知工作人员，予以注明。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体检时请勿戴、穿金属和硬塑料物质的上衣，女性勿穿连衣裙和连裤袜，不化浓妆（特别是眼妆），拍胸片前女性体检者到更衣室取下胸部含金属物品（含饰品文胸、带饰品衣物）。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全部体检结束后，请将体检指引单交还给一楼大厅前台。如您是私家车前来，体检结束后可至体检大厅5号前台</w:t>
      </w:r>
      <w:r>
        <w:rPr>
          <w:rFonts w:hint="eastAsia"/>
          <w:b/>
          <w:color w:val="FF0000"/>
        </w:rPr>
        <w:t>领取停车券</w:t>
      </w:r>
      <w:r>
        <w:rPr>
          <w:rFonts w:hint="eastAsia"/>
        </w:rPr>
        <w:t>。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体检项目全部完成后3-5个工作日，可登陆微信公众号查询报告，使用身份证号码，初始密码：111111，也可在工作日周一到周五下午至体检中心一楼检后管理室，有医生为您解读体检报告。</w:t>
      </w:r>
    </w:p>
    <w:p>
      <w:pPr>
        <w:pStyle w:val="5"/>
        <w:spacing w:beforeLines="20"/>
        <w:ind w:firstLine="0" w:firstLineChars="0"/>
      </w:pPr>
      <w:r>
        <w:rPr>
          <w:rFonts w:hint="eastAsia"/>
          <w:b/>
          <w:bCs/>
        </w:rPr>
        <w:t>注意事项</w:t>
      </w:r>
      <w:r>
        <w:rPr>
          <w:rFonts w:hint="eastAsia"/>
        </w:rPr>
        <w:t>：</w:t>
      </w:r>
    </w:p>
    <w:p>
      <w:pPr>
        <w:pStyle w:val="5"/>
        <w:numPr>
          <w:ilvl w:val="0"/>
          <w:numId w:val="2"/>
        </w:numPr>
        <w:ind w:firstLineChars="0"/>
      </w:pPr>
      <w:r>
        <w:rPr>
          <w:rFonts w:hint="eastAsia"/>
        </w:rPr>
        <w:t>抽血后，请用力压迫棉球5分钟，以防皮下出血，切记勿揉。</w:t>
      </w:r>
    </w:p>
    <w:p>
      <w:pPr>
        <w:pStyle w:val="5"/>
        <w:numPr>
          <w:ilvl w:val="0"/>
          <w:numId w:val="2"/>
        </w:numPr>
        <w:ind w:firstLineChars="0"/>
      </w:pPr>
      <w:r>
        <w:rPr>
          <w:rFonts w:hint="eastAsia"/>
        </w:rPr>
        <w:t>如患有糖尿病、冠心病、高血压等慢性疾病、请正常服药（少量水），并告知医生。</w:t>
      </w:r>
    </w:p>
    <w:p>
      <w:pPr>
        <w:pStyle w:val="5"/>
        <w:numPr>
          <w:ilvl w:val="0"/>
          <w:numId w:val="2"/>
        </w:numPr>
        <w:ind w:firstLineChars="0"/>
      </w:pPr>
      <w:r>
        <w:rPr>
          <w:rFonts w:hint="eastAsia"/>
        </w:rPr>
        <w:t>女士月经期间不宜做妇科检查和尿检；做妇科检查前需排空小便，男性做前列腺、膀胱检查B 超及女性经腹部子宫附件B超者应憋足尿，保持膀胱充盈。</w:t>
      </w:r>
    </w:p>
    <w:p>
      <w:pPr>
        <w:pStyle w:val="5"/>
        <w:numPr>
          <w:ilvl w:val="0"/>
          <w:numId w:val="2"/>
        </w:numPr>
        <w:ind w:firstLineChars="0"/>
      </w:pPr>
      <w:r>
        <w:rPr>
          <w:rFonts w:hint="eastAsia"/>
        </w:rPr>
        <w:t>测量血压前应休息，保持心境平和，以确保所测量血压的准确性。</w:t>
      </w:r>
    </w:p>
    <w:p>
      <w:pPr>
        <w:numPr>
          <w:ilvl w:val="0"/>
          <w:numId w:val="2"/>
        </w:numPr>
        <w:spacing w:line="240" w:lineRule="atLeast"/>
        <w:rPr>
          <w:szCs w:val="21"/>
        </w:rPr>
      </w:pPr>
      <w:r>
        <w:rPr>
          <w:rFonts w:hint="eastAsia"/>
          <w:szCs w:val="21"/>
        </w:rPr>
        <w:t xml:space="preserve">留取标本应注意：1） 小便标本检查,可事先用洁净干燥容器留取好晨尿标本,留取尿标本时，需要保持外阴清洁并请留中段尿标本，以确保化验结果的准确性；女士留取尿标本应避开月经期；2）大便标本检查，可事先用洁净干燥容器留取好晨便标本，以蚕豆大小为宜，如大便有黏液或血液，应注意选取黏液及血液部分。3）如做TCT宫颈癌筛查,请避开月经期,筛查前24小时阴道不上药、不冲洗、避免性生活。  </w:t>
      </w:r>
    </w:p>
    <w:p>
      <w:pPr>
        <w:pStyle w:val="5"/>
        <w:ind w:left="315" w:firstLine="0" w:firstLineChars="0"/>
      </w:pPr>
      <w:r>
        <w:drawing>
          <wp:inline distT="0" distB="0" distL="0" distR="0">
            <wp:extent cx="2273300" cy="287655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5290" cy="287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drawing>
          <wp:inline distT="0" distB="0" distL="114300" distR="114300">
            <wp:extent cx="1968500" cy="19824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0080" cy="1984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r>
        <w:rPr>
          <w:rFonts w:hint="eastAsia"/>
        </w:rPr>
        <w:t>联系电话：83807878    83807826</w:t>
      </w:r>
    </w:p>
    <w:sectPr>
      <w:pgSz w:w="11906" w:h="16838"/>
      <w:pgMar w:top="397" w:right="1021" w:bottom="227" w:left="102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iti SC Light">
    <w:altName w:val="Microsoft YaHei UI Light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 Light">
    <w:panose1 w:val="020B0502040204020203"/>
    <w:charset w:val="86"/>
    <w:family w:val="auto"/>
    <w:pitch w:val="default"/>
    <w:sig w:usb0="A00002BF" w:usb1="28CF001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61D2B"/>
    <w:multiLevelType w:val="singleLevel"/>
    <w:tmpl w:val="5AA61D2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5AA77843"/>
    <w:multiLevelType w:val="singleLevel"/>
    <w:tmpl w:val="5AA7784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4C"/>
    <w:rsid w:val="000D5F05"/>
    <w:rsid w:val="00213B12"/>
    <w:rsid w:val="002335EA"/>
    <w:rsid w:val="002D0B5D"/>
    <w:rsid w:val="0033739E"/>
    <w:rsid w:val="00383F69"/>
    <w:rsid w:val="00440E3E"/>
    <w:rsid w:val="0046304C"/>
    <w:rsid w:val="005B11D3"/>
    <w:rsid w:val="005E0499"/>
    <w:rsid w:val="005E0529"/>
    <w:rsid w:val="007079CE"/>
    <w:rsid w:val="0076378F"/>
    <w:rsid w:val="00886FB1"/>
    <w:rsid w:val="009068C0"/>
    <w:rsid w:val="00924484"/>
    <w:rsid w:val="009279D5"/>
    <w:rsid w:val="0093797D"/>
    <w:rsid w:val="00943685"/>
    <w:rsid w:val="00946922"/>
    <w:rsid w:val="00CF325B"/>
    <w:rsid w:val="00D87B75"/>
    <w:rsid w:val="00EE6BBE"/>
    <w:rsid w:val="00EF1B1F"/>
    <w:rsid w:val="00F55662"/>
    <w:rsid w:val="00FD526C"/>
    <w:rsid w:val="02E86EB8"/>
    <w:rsid w:val="0A7B3280"/>
    <w:rsid w:val="0C845D44"/>
    <w:rsid w:val="166749B4"/>
    <w:rsid w:val="1B2D7DC5"/>
    <w:rsid w:val="1EDE17DF"/>
    <w:rsid w:val="1F1C21BD"/>
    <w:rsid w:val="23931BD0"/>
    <w:rsid w:val="2A02711D"/>
    <w:rsid w:val="2D1B6BAC"/>
    <w:rsid w:val="2E8C1790"/>
    <w:rsid w:val="30CB203F"/>
    <w:rsid w:val="3B8B048B"/>
    <w:rsid w:val="566D1CE1"/>
    <w:rsid w:val="6770466F"/>
    <w:rsid w:val="692C755C"/>
    <w:rsid w:val="76B63926"/>
    <w:rsid w:val="76C834A3"/>
    <w:rsid w:val="7EE5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rFonts w:ascii="Heiti SC Light" w:eastAsia="Heiti SC Light"/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rFonts w:ascii="Heiti SC Light" w:eastAsia="Heiti SC Light"/>
      <w:kern w:val="2"/>
      <w:sz w:val="18"/>
      <w:szCs w:val="18"/>
    </w:rPr>
  </w:style>
  <w:style w:type="paragraph" w:customStyle="1" w:styleId="7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87AA09-9903-453D-BC4B-52403299E4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lalal</Company>
  <Pages>1</Pages>
  <Words>164</Words>
  <Characters>939</Characters>
  <Lines>7</Lines>
  <Paragraphs>2</Paragraphs>
  <TotalTime>30</TotalTime>
  <ScaleCrop>false</ScaleCrop>
  <LinksUpToDate>false</LinksUpToDate>
  <CharactersWithSpaces>1101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2018-08-27T01:53:00Z</dcterms:created>
  <dc:creator>Administrator</dc:creator>
  <cp:lastModifiedBy>蓝</cp:lastModifiedBy>
  <cp:lastPrinted>2018-08-27T02:49:00Z</cp:lastPrinted>
  <dcterms:modified xsi:type="dcterms:W3CDTF">2018-10-13T01:48:55Z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